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94EB5" w14:textId="77777777" w:rsidR="00BE13E4" w:rsidRPr="004E1803" w:rsidRDefault="00BE13E4" w:rsidP="00BE13E4">
      <w:pPr>
        <w:rPr>
          <w:rFonts w:ascii="Bookman Old Style" w:hAnsi="Bookman Old Style" w:cs="Arial"/>
          <w:b/>
          <w:i/>
          <w:sz w:val="28"/>
          <w:szCs w:val="28"/>
        </w:rPr>
      </w:pPr>
      <w:r w:rsidRPr="004E1803">
        <w:rPr>
          <w:rFonts w:ascii="Bookman Old Style" w:hAnsi="Bookman Old Style" w:cs="Arial"/>
          <w:b/>
          <w:i/>
          <w:sz w:val="28"/>
          <w:szCs w:val="28"/>
        </w:rPr>
        <w:t>Voraussetzungen für die Verleihung des Ehrenzeichens</w:t>
      </w:r>
      <w:r w:rsidR="00BE3347">
        <w:rPr>
          <w:rFonts w:ascii="Bookman Old Style" w:hAnsi="Bookman Old Style" w:cs="Arial"/>
          <w:b/>
          <w:i/>
          <w:sz w:val="28"/>
          <w:szCs w:val="28"/>
        </w:rPr>
        <w:t xml:space="preserve"> des Bayerischen Ministerpräsidenten</w:t>
      </w:r>
      <w:r w:rsidRPr="004E1803">
        <w:rPr>
          <w:rFonts w:ascii="Bookman Old Style" w:hAnsi="Bookman Old Style" w:cs="Arial"/>
          <w:b/>
          <w:i/>
          <w:sz w:val="28"/>
          <w:szCs w:val="28"/>
        </w:rPr>
        <w:t>:</w:t>
      </w:r>
    </w:p>
    <w:p w14:paraId="778D792D" w14:textId="77777777" w:rsidR="00BE13E4" w:rsidRPr="004E1803" w:rsidRDefault="00BE13E4" w:rsidP="00BE13E4">
      <w:pPr>
        <w:rPr>
          <w:rFonts w:ascii="Bookman Old Style" w:hAnsi="Bookman Old Style" w:cs="Arial"/>
          <w:b/>
          <w:i/>
          <w:sz w:val="22"/>
          <w:szCs w:val="22"/>
        </w:rPr>
      </w:pPr>
    </w:p>
    <w:p w14:paraId="096EA445" w14:textId="77777777" w:rsidR="00BE13E4" w:rsidRPr="00404F2C" w:rsidRDefault="00BE13E4" w:rsidP="00BE13E4">
      <w:pPr>
        <w:numPr>
          <w:ilvl w:val="0"/>
          <w:numId w:val="1"/>
        </w:numPr>
        <w:spacing w:after="200"/>
        <w:rPr>
          <w:rFonts w:ascii="Bookman Old Style" w:hAnsi="Bookman Old Style" w:cs="Arial"/>
          <w:i/>
          <w:sz w:val="22"/>
          <w:szCs w:val="22"/>
        </w:rPr>
      </w:pPr>
      <w:r w:rsidRPr="00404F2C">
        <w:rPr>
          <w:rFonts w:ascii="Bookman Old Style" w:hAnsi="Bookman Old Style" w:cs="Arial"/>
          <w:i/>
          <w:sz w:val="22"/>
          <w:szCs w:val="22"/>
        </w:rPr>
        <w:t xml:space="preserve">Eine mindestens </w:t>
      </w:r>
      <w:r w:rsidRPr="00404F2C">
        <w:rPr>
          <w:rFonts w:ascii="Bookman Old Style" w:hAnsi="Bookman Old Style" w:cs="Arial"/>
          <w:b/>
          <w:i/>
          <w:sz w:val="22"/>
          <w:szCs w:val="22"/>
        </w:rPr>
        <w:t>15jährige</w:t>
      </w:r>
      <w:r w:rsidRPr="00404F2C">
        <w:rPr>
          <w:rFonts w:ascii="Bookman Old Style" w:hAnsi="Bookman Old Style" w:cs="Arial"/>
          <w:i/>
          <w:sz w:val="22"/>
          <w:szCs w:val="22"/>
        </w:rPr>
        <w:t xml:space="preserve"> ehrenamtliche aktive </w:t>
      </w:r>
      <w:r w:rsidRPr="00404F2C">
        <w:rPr>
          <w:rFonts w:ascii="Bookman Old Style" w:hAnsi="Bookman Old Style" w:cs="Arial"/>
          <w:b/>
          <w:i/>
          <w:sz w:val="22"/>
          <w:szCs w:val="22"/>
        </w:rPr>
        <w:t>Tätigkeit</w:t>
      </w:r>
    </w:p>
    <w:p w14:paraId="74A09459" w14:textId="77777777" w:rsidR="00BE13E4" w:rsidRPr="00404F2C" w:rsidRDefault="00BE13E4" w:rsidP="00BE13E4">
      <w:pPr>
        <w:numPr>
          <w:ilvl w:val="0"/>
          <w:numId w:val="1"/>
        </w:numPr>
        <w:spacing w:after="200"/>
        <w:rPr>
          <w:rFonts w:ascii="Bookman Old Style" w:hAnsi="Bookman Old Style" w:cs="Arial"/>
          <w:i/>
          <w:sz w:val="22"/>
          <w:szCs w:val="22"/>
        </w:rPr>
      </w:pPr>
      <w:r w:rsidRPr="00404F2C">
        <w:rPr>
          <w:rFonts w:ascii="Bookman Old Style" w:hAnsi="Bookman Old Style" w:cs="Arial"/>
          <w:i/>
          <w:sz w:val="22"/>
          <w:szCs w:val="22"/>
        </w:rPr>
        <w:t xml:space="preserve">in einer </w:t>
      </w:r>
      <w:r w:rsidRPr="00404F2C">
        <w:rPr>
          <w:rFonts w:ascii="Bookman Old Style" w:hAnsi="Bookman Old Style" w:cs="Arial"/>
          <w:b/>
          <w:i/>
          <w:sz w:val="22"/>
          <w:szCs w:val="22"/>
        </w:rPr>
        <w:t>Organisation</w:t>
      </w:r>
      <w:r w:rsidRPr="00404F2C">
        <w:rPr>
          <w:rFonts w:ascii="Bookman Old Style" w:hAnsi="Bookman Old Style" w:cs="Arial"/>
          <w:i/>
          <w:sz w:val="22"/>
          <w:szCs w:val="22"/>
        </w:rPr>
        <w:t xml:space="preserve"> im </w:t>
      </w:r>
      <w:r w:rsidRPr="00404F2C">
        <w:rPr>
          <w:rFonts w:ascii="Bookman Old Style" w:hAnsi="Bookman Old Style" w:cs="Arial"/>
          <w:b/>
          <w:i/>
          <w:sz w:val="22"/>
          <w:szCs w:val="22"/>
        </w:rPr>
        <w:t>örtlichen</w:t>
      </w:r>
      <w:r w:rsidRPr="00404F2C">
        <w:rPr>
          <w:rFonts w:ascii="Bookman Old Style" w:hAnsi="Bookman Old Style" w:cs="Arial"/>
          <w:i/>
          <w:sz w:val="22"/>
          <w:szCs w:val="22"/>
        </w:rPr>
        <w:t xml:space="preserve"> Bereich (</w:t>
      </w:r>
      <w:r w:rsidRPr="00404F2C">
        <w:rPr>
          <w:rFonts w:ascii="Bookman Old Style" w:hAnsi="Bookman Old Style" w:cs="Arial"/>
          <w:b/>
          <w:i/>
          <w:sz w:val="22"/>
          <w:szCs w:val="22"/>
        </w:rPr>
        <w:t>ausgenommen</w:t>
      </w:r>
      <w:r w:rsidRPr="00404F2C">
        <w:rPr>
          <w:rFonts w:ascii="Bookman Old Style" w:hAnsi="Bookman Old Style" w:cs="Arial"/>
          <w:i/>
          <w:sz w:val="22"/>
          <w:szCs w:val="22"/>
        </w:rPr>
        <w:t xml:space="preserve"> sind Kommunale Selbstverwaltung</w:t>
      </w:r>
      <w:r w:rsidR="00C263E7">
        <w:rPr>
          <w:rFonts w:ascii="Bookman Old Style" w:hAnsi="Bookman Old Style" w:cs="Arial"/>
          <w:i/>
          <w:sz w:val="22"/>
          <w:szCs w:val="22"/>
        </w:rPr>
        <w:t xml:space="preserve"> - Kommunalpolitik</w:t>
      </w:r>
      <w:r w:rsidRPr="00404F2C">
        <w:rPr>
          <w:rFonts w:ascii="Bookman Old Style" w:hAnsi="Bookman Old Style" w:cs="Arial"/>
          <w:i/>
          <w:sz w:val="22"/>
          <w:szCs w:val="22"/>
        </w:rPr>
        <w:t>, FFW, BRK</w:t>
      </w:r>
      <w:r w:rsidR="00C263E7">
        <w:rPr>
          <w:rFonts w:ascii="Bookman Old Style" w:hAnsi="Bookman Old Style" w:cs="Arial"/>
          <w:i/>
          <w:sz w:val="22"/>
          <w:szCs w:val="22"/>
        </w:rPr>
        <w:t>,</w:t>
      </w:r>
      <w:r w:rsidRPr="00404F2C">
        <w:rPr>
          <w:rFonts w:ascii="Bookman Old Style" w:hAnsi="Bookman Old Style" w:cs="Arial"/>
          <w:i/>
          <w:sz w:val="22"/>
          <w:szCs w:val="22"/>
        </w:rPr>
        <w:t xml:space="preserve"> THW,</w:t>
      </w:r>
      <w:r w:rsidR="00C263E7">
        <w:rPr>
          <w:rFonts w:ascii="Bookman Old Style" w:hAnsi="Bookman Old Style" w:cs="Arial"/>
          <w:i/>
          <w:sz w:val="22"/>
          <w:szCs w:val="22"/>
        </w:rPr>
        <w:t xml:space="preserve"> Malteser, </w:t>
      </w:r>
      <w:r w:rsidRPr="00404F2C">
        <w:rPr>
          <w:rFonts w:ascii="Bookman Old Style" w:hAnsi="Bookman Old Style" w:cs="Arial"/>
          <w:i/>
          <w:sz w:val="22"/>
          <w:szCs w:val="22"/>
        </w:rPr>
        <w:t>in diesen Bereichen können spezielle Ehr</w:t>
      </w:r>
      <w:r w:rsidR="00C263E7">
        <w:rPr>
          <w:rFonts w:ascii="Bookman Old Style" w:hAnsi="Bookman Old Style" w:cs="Arial"/>
          <w:i/>
          <w:sz w:val="22"/>
          <w:szCs w:val="22"/>
        </w:rPr>
        <w:t>enzeichen verliehen werden),</w:t>
      </w:r>
    </w:p>
    <w:p w14:paraId="4F681DC1" w14:textId="77777777" w:rsidR="00BE13E4" w:rsidRPr="00404F2C" w:rsidRDefault="00BE13E4" w:rsidP="00BE13E4">
      <w:pPr>
        <w:numPr>
          <w:ilvl w:val="0"/>
          <w:numId w:val="1"/>
        </w:numPr>
        <w:spacing w:after="200"/>
        <w:rPr>
          <w:rFonts w:ascii="Bookman Old Style" w:hAnsi="Bookman Old Style" w:cs="Arial"/>
          <w:i/>
          <w:sz w:val="22"/>
          <w:szCs w:val="22"/>
        </w:rPr>
      </w:pPr>
      <w:r w:rsidRPr="00404F2C">
        <w:rPr>
          <w:rFonts w:ascii="Bookman Old Style" w:hAnsi="Bookman Old Style" w:cs="Arial"/>
          <w:b/>
          <w:i/>
          <w:sz w:val="22"/>
          <w:szCs w:val="22"/>
        </w:rPr>
        <w:t>gemeinnützig</w:t>
      </w:r>
      <w:r w:rsidRPr="00404F2C">
        <w:rPr>
          <w:rFonts w:ascii="Bookman Old Style" w:hAnsi="Bookman Old Style" w:cs="Arial"/>
          <w:i/>
          <w:sz w:val="22"/>
          <w:szCs w:val="22"/>
        </w:rPr>
        <w:t>, ohne wirtschaftliches oder berufsständiges Eigeninteresse wahrgenommen wird und</w:t>
      </w:r>
    </w:p>
    <w:p w14:paraId="684A6607" w14:textId="77777777" w:rsidR="00BE13E4" w:rsidRPr="00404F2C" w:rsidRDefault="00BE13E4" w:rsidP="00BE13E4">
      <w:pPr>
        <w:numPr>
          <w:ilvl w:val="0"/>
          <w:numId w:val="1"/>
        </w:numPr>
        <w:spacing w:after="200"/>
        <w:rPr>
          <w:rFonts w:ascii="Bookman Old Style" w:hAnsi="Bookman Old Style" w:cs="Arial"/>
          <w:i/>
          <w:sz w:val="22"/>
          <w:szCs w:val="22"/>
        </w:rPr>
      </w:pPr>
      <w:proofErr w:type="gramStart"/>
      <w:r w:rsidRPr="00404F2C">
        <w:rPr>
          <w:rFonts w:ascii="Bookman Old Style" w:hAnsi="Bookman Old Style" w:cs="Arial"/>
          <w:i/>
          <w:sz w:val="22"/>
          <w:szCs w:val="22"/>
        </w:rPr>
        <w:t xml:space="preserve">mit einem </w:t>
      </w:r>
      <w:r w:rsidRPr="00404F2C">
        <w:rPr>
          <w:rFonts w:ascii="Bookman Old Style" w:hAnsi="Bookman Old Style" w:cs="Arial"/>
          <w:b/>
          <w:i/>
          <w:sz w:val="22"/>
          <w:szCs w:val="22"/>
        </w:rPr>
        <w:t>hervorragenden</w:t>
      </w:r>
      <w:r w:rsidRPr="00404F2C">
        <w:rPr>
          <w:rFonts w:ascii="Bookman Old Style" w:hAnsi="Bookman Old Style" w:cs="Arial"/>
          <w:i/>
          <w:sz w:val="22"/>
          <w:szCs w:val="22"/>
        </w:rPr>
        <w:t>, über vergleichbare Funktionsträger</w:t>
      </w:r>
      <w:proofErr w:type="gramEnd"/>
      <w:r w:rsidRPr="00404F2C">
        <w:rPr>
          <w:rFonts w:ascii="Bookman Old Style" w:hAnsi="Bookman Old Style" w:cs="Arial"/>
          <w:i/>
          <w:sz w:val="22"/>
          <w:szCs w:val="22"/>
        </w:rPr>
        <w:t xml:space="preserve"> hinausgehenden Einsatz</w:t>
      </w:r>
    </w:p>
    <w:p w14:paraId="0939107C" w14:textId="77777777" w:rsidR="00BE13E4" w:rsidRDefault="00BE13E4" w:rsidP="00BE13E4">
      <w:pPr>
        <w:numPr>
          <w:ilvl w:val="0"/>
          <w:numId w:val="1"/>
        </w:numPr>
        <w:spacing w:after="200"/>
        <w:rPr>
          <w:rFonts w:ascii="Bookman Old Style" w:hAnsi="Bookman Old Style" w:cs="Arial"/>
          <w:i/>
          <w:sz w:val="22"/>
          <w:szCs w:val="22"/>
        </w:rPr>
      </w:pPr>
      <w:r w:rsidRPr="00404F2C">
        <w:rPr>
          <w:rFonts w:ascii="Bookman Old Style" w:hAnsi="Bookman Old Style" w:cs="Arial"/>
          <w:b/>
          <w:i/>
          <w:sz w:val="22"/>
          <w:szCs w:val="22"/>
        </w:rPr>
        <w:t>unentgeltlich</w:t>
      </w:r>
      <w:r w:rsidRPr="00404F2C">
        <w:rPr>
          <w:rFonts w:ascii="Bookman Old Style" w:hAnsi="Bookman Old Style" w:cs="Arial"/>
          <w:i/>
          <w:sz w:val="22"/>
          <w:szCs w:val="22"/>
        </w:rPr>
        <w:t xml:space="preserve"> erbracht wird (wobei es keine Rolle spielt, ob die Auslagen erstattet werden).</w:t>
      </w:r>
    </w:p>
    <w:p w14:paraId="6D3A14C6" w14:textId="77777777" w:rsidR="00682A88" w:rsidRPr="00404F2C" w:rsidRDefault="00682A88" w:rsidP="00BE13E4">
      <w:pPr>
        <w:numPr>
          <w:ilvl w:val="0"/>
          <w:numId w:val="1"/>
        </w:numPr>
        <w:spacing w:after="20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 xml:space="preserve">Nach Mitteilung der Regierung von Oberbayern wird eine Vorschlagsliste, die einen </w:t>
      </w:r>
      <w:r w:rsidRPr="00682A88">
        <w:rPr>
          <w:rFonts w:ascii="Bookman Old Style" w:hAnsi="Bookman Old Style" w:cs="Arial"/>
          <w:b/>
          <w:i/>
          <w:sz w:val="22"/>
          <w:szCs w:val="22"/>
        </w:rPr>
        <w:t>Frauenanteil</w:t>
      </w:r>
      <w:r>
        <w:rPr>
          <w:rFonts w:ascii="Bookman Old Style" w:hAnsi="Bookman Old Style" w:cs="Arial"/>
          <w:i/>
          <w:sz w:val="22"/>
          <w:szCs w:val="22"/>
        </w:rPr>
        <w:t xml:space="preserve"> von </w:t>
      </w:r>
      <w:r w:rsidR="00191CAD">
        <w:rPr>
          <w:rFonts w:ascii="Bookman Old Style" w:hAnsi="Bookman Old Style" w:cs="Arial"/>
          <w:b/>
          <w:i/>
          <w:sz w:val="22"/>
          <w:szCs w:val="22"/>
        </w:rPr>
        <w:t>unter 5</w:t>
      </w:r>
      <w:r w:rsidRPr="00682A88">
        <w:rPr>
          <w:rFonts w:ascii="Bookman Old Style" w:hAnsi="Bookman Old Style" w:cs="Arial"/>
          <w:b/>
          <w:i/>
          <w:sz w:val="22"/>
          <w:szCs w:val="22"/>
        </w:rPr>
        <w:t>0%</w:t>
      </w:r>
      <w:r>
        <w:rPr>
          <w:rFonts w:ascii="Bookman Old Style" w:hAnsi="Bookman Old Style" w:cs="Arial"/>
          <w:i/>
          <w:sz w:val="22"/>
          <w:szCs w:val="22"/>
        </w:rPr>
        <w:t xml:space="preserve"> aufweist, nicht mehr bearbeitet.</w:t>
      </w:r>
    </w:p>
    <w:p w14:paraId="683BE4D1" w14:textId="77777777" w:rsidR="00BE13E4" w:rsidRDefault="00AB0521" w:rsidP="00BE13E4">
      <w:pPr>
        <w:numPr>
          <w:ilvl w:val="0"/>
          <w:numId w:val="1"/>
        </w:numPr>
        <w:spacing w:after="200"/>
        <w:rPr>
          <w:rFonts w:ascii="Bookman Old Style" w:hAnsi="Bookman Old Style" w:cs="Arial"/>
          <w:i/>
          <w:sz w:val="22"/>
          <w:szCs w:val="22"/>
        </w:rPr>
      </w:pPr>
      <w:r>
        <w:rPr>
          <w:rFonts w:ascii="Bookman Old Style" w:hAnsi="Bookman Old Style" w:cs="Arial"/>
          <w:i/>
          <w:sz w:val="22"/>
          <w:szCs w:val="22"/>
        </w:rPr>
        <w:t>D</w:t>
      </w:r>
      <w:r w:rsidR="00BE13E4" w:rsidRPr="00404F2C">
        <w:rPr>
          <w:rFonts w:ascii="Bookman Old Style" w:hAnsi="Bookman Old Style" w:cs="Arial"/>
          <w:i/>
          <w:sz w:val="22"/>
          <w:szCs w:val="22"/>
        </w:rPr>
        <w:t xml:space="preserve">as Ehrenzeichen </w:t>
      </w:r>
      <w:r>
        <w:rPr>
          <w:rFonts w:ascii="Bookman Old Style" w:hAnsi="Bookman Old Style" w:cs="Arial"/>
          <w:i/>
          <w:sz w:val="22"/>
          <w:szCs w:val="22"/>
        </w:rPr>
        <w:t xml:space="preserve">kann </w:t>
      </w:r>
      <w:r w:rsidR="00BE13E4" w:rsidRPr="00404F2C">
        <w:rPr>
          <w:rFonts w:ascii="Bookman Old Style" w:hAnsi="Bookman Old Style" w:cs="Arial"/>
          <w:i/>
          <w:sz w:val="22"/>
          <w:szCs w:val="22"/>
        </w:rPr>
        <w:t xml:space="preserve">nur solchen Bürgerinnen und Bürgern verliehen werden, die bisher </w:t>
      </w:r>
      <w:r w:rsidR="00BE13E4" w:rsidRPr="00404F2C">
        <w:rPr>
          <w:rFonts w:ascii="Bookman Old Style" w:hAnsi="Bookman Old Style" w:cs="Arial"/>
          <w:b/>
          <w:i/>
          <w:sz w:val="22"/>
          <w:szCs w:val="22"/>
        </w:rPr>
        <w:t>noch keinen</w:t>
      </w:r>
      <w:r w:rsidR="00BE13E4" w:rsidRPr="00404F2C">
        <w:rPr>
          <w:rFonts w:ascii="Bookman Old Style" w:hAnsi="Bookman Old Style" w:cs="Arial"/>
          <w:i/>
          <w:sz w:val="22"/>
          <w:szCs w:val="22"/>
        </w:rPr>
        <w:t xml:space="preserve"> Bundesorden erhalten haben.</w:t>
      </w:r>
    </w:p>
    <w:p w14:paraId="5CC60D8D" w14:textId="77777777" w:rsidR="00BE13E4" w:rsidRDefault="00BE13E4" w:rsidP="00BE13E4">
      <w:pPr>
        <w:rPr>
          <w:rFonts w:ascii="Bookman Old Style" w:hAnsi="Bookman Old Style" w:cs="Arial"/>
          <w:b/>
          <w:i/>
          <w:sz w:val="22"/>
          <w:szCs w:val="22"/>
        </w:rPr>
      </w:pPr>
    </w:p>
    <w:p w14:paraId="3502BC14" w14:textId="77777777" w:rsidR="00BE13E4" w:rsidRPr="004E1803" w:rsidRDefault="00BE13E4" w:rsidP="00BE13E4">
      <w:pPr>
        <w:rPr>
          <w:rFonts w:ascii="Bookman Old Style" w:hAnsi="Bookman Old Style" w:cs="Arial"/>
          <w:b/>
          <w:i/>
          <w:sz w:val="28"/>
          <w:szCs w:val="28"/>
        </w:rPr>
      </w:pPr>
      <w:r w:rsidRPr="004E1803">
        <w:rPr>
          <w:rFonts w:ascii="Bookman Old Style" w:hAnsi="Bookman Old Style" w:cs="Arial"/>
          <w:b/>
          <w:i/>
          <w:sz w:val="28"/>
          <w:szCs w:val="28"/>
        </w:rPr>
        <w:t>Beispiele in Betracht kommender Organisationen und Tätigkeiten aus bisherigen Vorschlägen:</w:t>
      </w:r>
    </w:p>
    <w:p w14:paraId="44F62DA6" w14:textId="77777777" w:rsidR="00BE13E4" w:rsidRPr="00BA6023" w:rsidRDefault="00BE13E4" w:rsidP="00BE13E4">
      <w:pPr>
        <w:rPr>
          <w:rFonts w:ascii="Bookman Old Style" w:hAnsi="Bookman Old Style" w:cs="Arial"/>
          <w:b/>
          <w:i/>
          <w:sz w:val="22"/>
          <w:szCs w:val="22"/>
        </w:rPr>
      </w:pPr>
    </w:p>
    <w:p w14:paraId="3341FFBD" w14:textId="77777777" w:rsidR="00BE13E4" w:rsidRPr="006056A4" w:rsidRDefault="00BE13E4" w:rsidP="00BE13E4">
      <w:pPr>
        <w:numPr>
          <w:ilvl w:val="0"/>
          <w:numId w:val="2"/>
        </w:numPr>
        <w:spacing w:after="200" w:line="276" w:lineRule="auto"/>
        <w:rPr>
          <w:rFonts w:ascii="Bookman Old Style" w:hAnsi="Bookman Old Style" w:cs="Arial"/>
          <w:i/>
          <w:sz w:val="22"/>
          <w:szCs w:val="22"/>
        </w:rPr>
      </w:pPr>
      <w:r w:rsidRPr="006056A4">
        <w:rPr>
          <w:rFonts w:ascii="Bookman Old Style" w:hAnsi="Bookman Old Style" w:cs="Arial"/>
          <w:i/>
          <w:sz w:val="22"/>
          <w:szCs w:val="22"/>
        </w:rPr>
        <w:t>Kirchlicher Bereich (Kirchenverwaltung, Pfarrgemeinderat, Mesnerin, Frauenbund, sonstige Mitarbeit in Pfarreien, Ortscaritasverbänden, geistlichen Gemeinschaften)</w:t>
      </w:r>
    </w:p>
    <w:p w14:paraId="05FCC59D" w14:textId="77777777" w:rsidR="00BE13E4" w:rsidRPr="006056A4" w:rsidRDefault="00BE13E4" w:rsidP="00BE13E4">
      <w:pPr>
        <w:numPr>
          <w:ilvl w:val="0"/>
          <w:numId w:val="2"/>
        </w:numPr>
        <w:spacing w:after="200" w:line="276" w:lineRule="auto"/>
        <w:rPr>
          <w:rFonts w:ascii="Bookman Old Style" w:hAnsi="Bookman Old Style" w:cs="Arial"/>
          <w:i/>
          <w:sz w:val="22"/>
          <w:szCs w:val="22"/>
        </w:rPr>
      </w:pPr>
      <w:r w:rsidRPr="006056A4">
        <w:rPr>
          <w:rFonts w:ascii="Bookman Old Style" w:hAnsi="Bookman Old Style" w:cs="Arial"/>
          <w:i/>
          <w:sz w:val="22"/>
          <w:szCs w:val="22"/>
        </w:rPr>
        <w:t>Kultureller und musikalischer Bereich (Heimatvereine, Kulturwochen, Theatergruppen, Fördervereine, Mitarbeit in Büchereien, ehrenamtliche VHS-Leiter, Chorleiter, Musikalische Vereine, Spielmannszüge)</w:t>
      </w:r>
    </w:p>
    <w:p w14:paraId="4D35C43E" w14:textId="77777777" w:rsidR="00BE13E4" w:rsidRPr="006056A4" w:rsidRDefault="00BE13E4" w:rsidP="00BE13E4">
      <w:pPr>
        <w:numPr>
          <w:ilvl w:val="0"/>
          <w:numId w:val="2"/>
        </w:numPr>
        <w:spacing w:after="200" w:line="276" w:lineRule="auto"/>
        <w:rPr>
          <w:rFonts w:ascii="Bookman Old Style" w:hAnsi="Bookman Old Style" w:cs="Arial"/>
          <w:i/>
          <w:sz w:val="22"/>
          <w:szCs w:val="22"/>
        </w:rPr>
      </w:pPr>
      <w:r w:rsidRPr="006056A4">
        <w:rPr>
          <w:rFonts w:ascii="Bookman Old Style" w:hAnsi="Bookman Old Style" w:cs="Arial"/>
          <w:i/>
          <w:sz w:val="22"/>
          <w:szCs w:val="22"/>
        </w:rPr>
        <w:t>Brauchtumsorientierte Vereine (Trachten-, O</w:t>
      </w:r>
      <w:r w:rsidR="00191CAD">
        <w:rPr>
          <w:rFonts w:ascii="Bookman Old Style" w:hAnsi="Bookman Old Style" w:cs="Arial"/>
          <w:i/>
          <w:sz w:val="22"/>
          <w:szCs w:val="22"/>
        </w:rPr>
        <w:t>r</w:t>
      </w:r>
      <w:r w:rsidR="006E085C">
        <w:rPr>
          <w:rFonts w:ascii="Bookman Old Style" w:hAnsi="Bookman Old Style" w:cs="Arial"/>
          <w:i/>
          <w:sz w:val="22"/>
          <w:szCs w:val="22"/>
        </w:rPr>
        <w:t>t</w:t>
      </w:r>
      <w:r w:rsidRPr="006056A4">
        <w:rPr>
          <w:rFonts w:ascii="Bookman Old Style" w:hAnsi="Bookman Old Style" w:cs="Arial"/>
          <w:i/>
          <w:sz w:val="22"/>
          <w:szCs w:val="22"/>
        </w:rPr>
        <w:t>sbäuerinnen-, Gartenbauvereine)</w:t>
      </w:r>
    </w:p>
    <w:p w14:paraId="22B65ECF" w14:textId="77777777" w:rsidR="00BE13E4" w:rsidRPr="006056A4" w:rsidRDefault="00BE13E4" w:rsidP="00BE13E4">
      <w:pPr>
        <w:numPr>
          <w:ilvl w:val="0"/>
          <w:numId w:val="2"/>
        </w:numPr>
        <w:spacing w:after="200" w:line="276" w:lineRule="auto"/>
        <w:rPr>
          <w:rFonts w:ascii="Bookman Old Style" w:hAnsi="Bookman Old Style" w:cs="Arial"/>
          <w:i/>
          <w:sz w:val="22"/>
          <w:szCs w:val="22"/>
        </w:rPr>
      </w:pPr>
      <w:r w:rsidRPr="006056A4">
        <w:rPr>
          <w:rFonts w:ascii="Bookman Old Style" w:hAnsi="Bookman Old Style" w:cs="Arial"/>
          <w:i/>
          <w:sz w:val="22"/>
          <w:szCs w:val="22"/>
        </w:rPr>
        <w:t>Sportvereinsfunktionäre oder Mitglieder ohne „Funktion“</w:t>
      </w:r>
      <w:r w:rsidR="00745708">
        <w:rPr>
          <w:rFonts w:ascii="Bookman Old Style" w:hAnsi="Bookman Old Style" w:cs="Arial"/>
          <w:i/>
          <w:sz w:val="22"/>
          <w:szCs w:val="22"/>
        </w:rPr>
        <w:t xml:space="preserve"> die nicht formal bei der Sportlerehrung des Landkreises berücksichtigt werden können </w:t>
      </w:r>
      <w:r w:rsidRPr="006056A4">
        <w:rPr>
          <w:rFonts w:ascii="Bookman Old Style" w:hAnsi="Bookman Old Style" w:cs="Arial"/>
          <w:i/>
          <w:sz w:val="22"/>
          <w:szCs w:val="22"/>
        </w:rPr>
        <w:t>(z.B. Abteilungs- oder Übungsleiter, Gymnastikgruppen, Motorsport, Schachgruppe, Skiclubs, Schützenvereine)</w:t>
      </w:r>
    </w:p>
    <w:p w14:paraId="495FEE56" w14:textId="77777777" w:rsidR="00BE13E4" w:rsidRPr="006056A4" w:rsidRDefault="00BE13E4" w:rsidP="00BE13E4">
      <w:pPr>
        <w:numPr>
          <w:ilvl w:val="0"/>
          <w:numId w:val="2"/>
        </w:numPr>
        <w:spacing w:after="200" w:line="276" w:lineRule="auto"/>
        <w:rPr>
          <w:rFonts w:ascii="Bookman Old Style" w:hAnsi="Bookman Old Style" w:cs="Arial"/>
          <w:i/>
          <w:sz w:val="22"/>
          <w:szCs w:val="22"/>
        </w:rPr>
      </w:pPr>
      <w:r w:rsidRPr="006056A4">
        <w:rPr>
          <w:rFonts w:ascii="Bookman Old Style" w:hAnsi="Bookman Old Style" w:cs="Arial"/>
          <w:i/>
          <w:sz w:val="22"/>
          <w:szCs w:val="22"/>
        </w:rPr>
        <w:t>Sozialer Bereich (Arbeit in Wohlfahrtsverbänden, VdK, Kindergruppen, Jugendarbeit, Seniorenclubs, Behindertenclubs, Kranken- oder Altenbesuchsdienste, Selbsthilfegruppen, Aussiedler-/ Asylbewerberbetreuung, Krieger-, Soldaten- und Reservistenvereine)</w:t>
      </w:r>
    </w:p>
    <w:p w14:paraId="0047297F" w14:textId="77777777" w:rsidR="00BE13E4" w:rsidRPr="006056A4" w:rsidRDefault="00BE13E4" w:rsidP="00BE13E4">
      <w:pPr>
        <w:numPr>
          <w:ilvl w:val="0"/>
          <w:numId w:val="2"/>
        </w:numPr>
        <w:spacing w:after="200" w:line="276" w:lineRule="auto"/>
        <w:rPr>
          <w:rFonts w:ascii="Bookman Old Style" w:hAnsi="Bookman Old Style" w:cs="Arial"/>
          <w:i/>
          <w:sz w:val="22"/>
          <w:szCs w:val="22"/>
        </w:rPr>
      </w:pPr>
      <w:r w:rsidRPr="006056A4">
        <w:rPr>
          <w:rFonts w:ascii="Bookman Old Style" w:hAnsi="Bookman Old Style" w:cs="Arial"/>
          <w:i/>
          <w:sz w:val="22"/>
          <w:szCs w:val="22"/>
        </w:rPr>
        <w:t>Naturschutzortsgruppen, Tierschutz, örtliche Verkehrswachtarbeit/ Schulweghelfer</w:t>
      </w:r>
    </w:p>
    <w:p w14:paraId="450F8EDB" w14:textId="77777777" w:rsidR="00BE13E4" w:rsidRPr="006056A4" w:rsidRDefault="00BE13E4" w:rsidP="00BE13E4">
      <w:pPr>
        <w:numPr>
          <w:ilvl w:val="0"/>
          <w:numId w:val="2"/>
        </w:numPr>
        <w:spacing w:after="200" w:line="276" w:lineRule="auto"/>
        <w:rPr>
          <w:rFonts w:ascii="Bookman Old Style" w:hAnsi="Bookman Old Style" w:cs="Arial"/>
          <w:i/>
          <w:sz w:val="22"/>
          <w:szCs w:val="22"/>
        </w:rPr>
      </w:pPr>
      <w:r w:rsidRPr="006056A4">
        <w:rPr>
          <w:rFonts w:ascii="Bookman Old Style" w:hAnsi="Bookman Old Style" w:cs="Arial"/>
          <w:i/>
          <w:sz w:val="22"/>
          <w:szCs w:val="22"/>
        </w:rPr>
        <w:t>Sonstige örtliche Gemeinschaftsaktionen oder Unterstützungsvereine (sofern nicht ausschließlich auf Zahlung von Geldleistungen für Mitglieder ausgerichtet)</w:t>
      </w:r>
    </w:p>
    <w:sectPr w:rsidR="00BE13E4" w:rsidRPr="006056A4">
      <w:pgSz w:w="11907" w:h="16840"/>
      <w:pgMar w:top="1134" w:right="1418" w:bottom="794" w:left="1418" w:header="72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4F4AC" w14:textId="77777777" w:rsidR="00510CBE" w:rsidRDefault="00510CBE">
      <w:r>
        <w:separator/>
      </w:r>
    </w:p>
  </w:endnote>
  <w:endnote w:type="continuationSeparator" w:id="0">
    <w:p w14:paraId="12199350" w14:textId="77777777" w:rsidR="00510CBE" w:rsidRDefault="0051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375D" w14:textId="77777777" w:rsidR="00510CBE" w:rsidRDefault="00510CBE">
      <w:r>
        <w:separator/>
      </w:r>
    </w:p>
  </w:footnote>
  <w:footnote w:type="continuationSeparator" w:id="0">
    <w:p w14:paraId="16DEADC9" w14:textId="77777777" w:rsidR="00510CBE" w:rsidRDefault="00510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25F1"/>
    <w:multiLevelType w:val="hybridMultilevel"/>
    <w:tmpl w:val="A30A4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A6A46"/>
    <w:multiLevelType w:val="hybridMultilevel"/>
    <w:tmpl w:val="8D3017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3E4"/>
    <w:rsid w:val="00044079"/>
    <w:rsid w:val="00191CAD"/>
    <w:rsid w:val="004B714E"/>
    <w:rsid w:val="004E1803"/>
    <w:rsid w:val="00510CBE"/>
    <w:rsid w:val="005E49D2"/>
    <w:rsid w:val="00682A88"/>
    <w:rsid w:val="006E085C"/>
    <w:rsid w:val="006F7B16"/>
    <w:rsid w:val="00745708"/>
    <w:rsid w:val="0079582B"/>
    <w:rsid w:val="009A267F"/>
    <w:rsid w:val="00AB03F3"/>
    <w:rsid w:val="00AB0521"/>
    <w:rsid w:val="00BE13E4"/>
    <w:rsid w:val="00BE3347"/>
    <w:rsid w:val="00C263E7"/>
    <w:rsid w:val="00D21F43"/>
    <w:rsid w:val="00D61729"/>
    <w:rsid w:val="00E534D5"/>
    <w:rsid w:val="00F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932D"/>
  <w15:chartTrackingRefBased/>
  <w15:docId w15:val="{AAA88C90-10D9-4EC7-B922-3215266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3E4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BE13E4"/>
    <w:pPr>
      <w:tabs>
        <w:tab w:val="center" w:pos="4819"/>
        <w:tab w:val="right" w:pos="9071"/>
      </w:tabs>
    </w:pPr>
  </w:style>
  <w:style w:type="character" w:customStyle="1" w:styleId="FuzeileZchn">
    <w:name w:val="Fußzeile Zchn"/>
    <w:link w:val="Fuzeile"/>
    <w:semiHidden/>
    <w:rsid w:val="00BE13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7457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74570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Landsberg am Lech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HummelMi</dc:creator>
  <cp:keywords/>
  <dc:description/>
  <cp:lastModifiedBy>0012 Krautschneider</cp:lastModifiedBy>
  <cp:revision>2</cp:revision>
  <cp:lastPrinted>2010-09-17T06:30:00Z</cp:lastPrinted>
  <dcterms:created xsi:type="dcterms:W3CDTF">2024-09-04T09:53:00Z</dcterms:created>
  <dcterms:modified xsi:type="dcterms:W3CDTF">2024-09-04T09:53:00Z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